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05" w:rsidRDefault="00BA4805" w:rsidP="00B85045">
      <w:pPr>
        <w:pStyle w:val="Nessunaspaziatura"/>
        <w:spacing w:before="240" w:after="240" w:line="360" w:lineRule="auto"/>
        <w:ind w:left="454" w:right="454"/>
        <w:jc w:val="center"/>
        <w:rPr>
          <w:rFonts w:ascii="Bookman Old Style" w:eastAsia="Batang" w:hAnsi="Bookman Old Style" w:cs="Courier New"/>
          <w:sz w:val="32"/>
          <w:szCs w:val="32"/>
        </w:rPr>
      </w:pPr>
      <w:r w:rsidRPr="0099373F">
        <w:rPr>
          <w:rFonts w:ascii="Bookman Old Style" w:eastAsia="Batang" w:hAnsi="Bookman Old Style" w:cs="Courier New"/>
          <w:sz w:val="32"/>
          <w:szCs w:val="32"/>
        </w:rPr>
        <w:t xml:space="preserve">- COMUNICATO STAMPA </w:t>
      </w:r>
      <w:r w:rsidR="00AF7074">
        <w:rPr>
          <w:rFonts w:ascii="Bookman Old Style" w:eastAsia="Batang" w:hAnsi="Bookman Old Style" w:cs="Courier New"/>
          <w:sz w:val="32"/>
          <w:szCs w:val="32"/>
        </w:rPr>
        <w:t>N°</w:t>
      </w:r>
      <w:r w:rsidR="005F6835">
        <w:rPr>
          <w:rFonts w:ascii="Bookman Old Style" w:eastAsia="Batang" w:hAnsi="Bookman Old Style" w:cs="Courier New"/>
          <w:sz w:val="32"/>
          <w:szCs w:val="32"/>
        </w:rPr>
        <w:t>8</w:t>
      </w:r>
      <w:r w:rsidRPr="0099373F">
        <w:rPr>
          <w:rFonts w:ascii="Bookman Old Style" w:eastAsia="Batang" w:hAnsi="Bookman Old Style" w:cs="Courier New"/>
          <w:sz w:val="32"/>
          <w:szCs w:val="32"/>
        </w:rPr>
        <w:t>–</w:t>
      </w:r>
    </w:p>
    <w:p w:rsidR="0099373F" w:rsidRPr="0099373F" w:rsidRDefault="0099373F" w:rsidP="00B85045">
      <w:pPr>
        <w:pStyle w:val="Nessunaspaziatura"/>
        <w:spacing w:before="240" w:after="240" w:line="360" w:lineRule="auto"/>
        <w:ind w:left="454" w:right="454"/>
        <w:jc w:val="center"/>
        <w:rPr>
          <w:rFonts w:ascii="Bookman Old Style" w:eastAsia="Batang" w:hAnsi="Bookman Old Style" w:cs="Courier New"/>
          <w:sz w:val="24"/>
          <w:szCs w:val="24"/>
        </w:rPr>
      </w:pPr>
    </w:p>
    <w:p w:rsidR="00BA4805" w:rsidRPr="003E57BB" w:rsidRDefault="00BA4805" w:rsidP="00B85045">
      <w:pPr>
        <w:pStyle w:val="Nessunaspaziatura"/>
        <w:spacing w:before="240" w:after="240" w:line="360" w:lineRule="auto"/>
        <w:ind w:left="454" w:right="454"/>
        <w:jc w:val="right"/>
        <w:rPr>
          <w:rFonts w:ascii="Bookman Old Style" w:eastAsia="Batang" w:hAnsi="Bookman Old Style" w:cs="Courier New"/>
          <w:sz w:val="24"/>
          <w:szCs w:val="24"/>
        </w:rPr>
      </w:pPr>
      <w:r w:rsidRPr="003E57BB">
        <w:rPr>
          <w:rFonts w:ascii="Bookman Old Style" w:eastAsia="Batang" w:hAnsi="Bookman Old Style" w:cs="Courier New"/>
          <w:sz w:val="24"/>
          <w:szCs w:val="24"/>
        </w:rPr>
        <w:t xml:space="preserve">Campi Salentina, </w:t>
      </w:r>
      <w:r w:rsidR="00171D02">
        <w:rPr>
          <w:rFonts w:ascii="Bookman Old Style" w:eastAsia="Batang" w:hAnsi="Bookman Old Style" w:cs="Courier New"/>
          <w:sz w:val="24"/>
          <w:szCs w:val="24"/>
        </w:rPr>
        <w:t>07</w:t>
      </w:r>
      <w:r w:rsidRPr="003E57BB">
        <w:rPr>
          <w:rFonts w:ascii="Bookman Old Style" w:eastAsia="Batang" w:hAnsi="Bookman Old Style" w:cs="Courier New"/>
          <w:sz w:val="24"/>
          <w:szCs w:val="24"/>
        </w:rPr>
        <w:t>.</w:t>
      </w:r>
      <w:r w:rsidR="000B3563">
        <w:rPr>
          <w:rFonts w:ascii="Bookman Old Style" w:eastAsia="Batang" w:hAnsi="Bookman Old Style" w:cs="Courier New"/>
          <w:sz w:val="24"/>
          <w:szCs w:val="24"/>
        </w:rPr>
        <w:t>1</w:t>
      </w:r>
      <w:r w:rsidR="00102789">
        <w:rPr>
          <w:rFonts w:ascii="Bookman Old Style" w:eastAsia="Batang" w:hAnsi="Bookman Old Style" w:cs="Courier New"/>
          <w:sz w:val="24"/>
          <w:szCs w:val="24"/>
        </w:rPr>
        <w:t>2</w:t>
      </w:r>
      <w:r w:rsidRPr="003E57BB">
        <w:rPr>
          <w:rFonts w:ascii="Bookman Old Style" w:eastAsia="Batang" w:hAnsi="Bookman Old Style" w:cs="Courier New"/>
          <w:sz w:val="24"/>
          <w:szCs w:val="24"/>
        </w:rPr>
        <w:t>.201</w:t>
      </w:r>
      <w:r w:rsidR="00E54C77" w:rsidRPr="003E57BB">
        <w:rPr>
          <w:rFonts w:ascii="Bookman Old Style" w:eastAsia="Batang" w:hAnsi="Bookman Old Style" w:cs="Courier New"/>
          <w:sz w:val="24"/>
          <w:szCs w:val="24"/>
        </w:rPr>
        <w:t>4</w:t>
      </w:r>
    </w:p>
    <w:p w:rsidR="0099373F" w:rsidRPr="0099373F" w:rsidRDefault="0099373F" w:rsidP="0099373F">
      <w:pPr>
        <w:pStyle w:val="Nessunaspaziatura"/>
        <w:spacing w:line="360" w:lineRule="auto"/>
        <w:ind w:left="454" w:right="454"/>
        <w:jc w:val="center"/>
        <w:rPr>
          <w:rFonts w:ascii="Bookman Old Style" w:eastAsia="Batang" w:hAnsi="Bookman Old Style" w:cs="Courier New"/>
          <w:b/>
          <w:sz w:val="24"/>
          <w:szCs w:val="24"/>
          <w:u w:val="single"/>
        </w:rPr>
      </w:pPr>
    </w:p>
    <w:p w:rsidR="000B3563" w:rsidRPr="00577FDB" w:rsidRDefault="000B3563" w:rsidP="0099373F">
      <w:pPr>
        <w:pStyle w:val="Nessunaspaziatura"/>
        <w:spacing w:line="360" w:lineRule="auto"/>
        <w:ind w:left="454" w:right="454"/>
        <w:jc w:val="center"/>
        <w:rPr>
          <w:rFonts w:ascii="Bookman Old Style" w:eastAsia="Batang" w:hAnsi="Bookman Old Style" w:cs="Courier New"/>
          <w:b/>
          <w:sz w:val="28"/>
          <w:szCs w:val="28"/>
          <w:u w:val="single"/>
        </w:rPr>
      </w:pPr>
      <w:r w:rsidRPr="00577FDB">
        <w:rPr>
          <w:rFonts w:ascii="Bookman Old Style" w:eastAsia="Batang" w:hAnsi="Bookman Old Style" w:cs="Courier New"/>
          <w:b/>
          <w:sz w:val="28"/>
          <w:szCs w:val="28"/>
          <w:u w:val="single"/>
        </w:rPr>
        <w:t xml:space="preserve">Città del Libro </w:t>
      </w:r>
      <w:r w:rsidR="00171D02" w:rsidRPr="00577FDB">
        <w:rPr>
          <w:rFonts w:ascii="Bookman Old Style" w:eastAsia="Batang" w:hAnsi="Bookman Old Style" w:cs="Courier New"/>
          <w:b/>
          <w:sz w:val="28"/>
          <w:szCs w:val="28"/>
          <w:u w:val="single"/>
        </w:rPr>
        <w:t xml:space="preserve">e la Scòla Federiciana insieme </w:t>
      </w:r>
      <w:r w:rsidR="00577FDB" w:rsidRPr="00577FDB">
        <w:rPr>
          <w:rFonts w:ascii="Bookman Old Style" w:eastAsia="Batang" w:hAnsi="Bookman Old Style" w:cs="Courier New"/>
          <w:b/>
          <w:sz w:val="28"/>
          <w:szCs w:val="28"/>
          <w:u w:val="single"/>
        </w:rPr>
        <w:t>per valorizzare la lingua italiana e svelarne le origini</w:t>
      </w:r>
    </w:p>
    <w:p w:rsidR="0099373F" w:rsidRPr="0099373F" w:rsidRDefault="0099373F" w:rsidP="00B85045">
      <w:pPr>
        <w:pStyle w:val="Nessunaspaziatura"/>
        <w:spacing w:before="240" w:after="240" w:line="360" w:lineRule="auto"/>
        <w:ind w:left="454" w:right="454"/>
        <w:jc w:val="center"/>
        <w:rPr>
          <w:rFonts w:ascii="Bookman Old Style" w:eastAsia="Batang" w:hAnsi="Bookman Old Style" w:cs="Courier New"/>
          <w:b/>
          <w:sz w:val="24"/>
          <w:szCs w:val="24"/>
          <w:u w:val="single"/>
        </w:rPr>
      </w:pPr>
    </w:p>
    <w:p w:rsidR="00EC5658" w:rsidRDefault="00787E02" w:rsidP="00B85045">
      <w:pPr>
        <w:pStyle w:val="Nessunaspaziatura"/>
        <w:spacing w:before="240" w:after="240" w:line="360" w:lineRule="auto"/>
        <w:ind w:left="454" w:right="454"/>
        <w:jc w:val="both"/>
        <w:rPr>
          <w:rFonts w:ascii="Bookman Old Style" w:eastAsia="Batang" w:hAnsi="Bookman Old Style" w:cs="Courier New"/>
          <w:sz w:val="24"/>
          <w:szCs w:val="24"/>
        </w:rPr>
      </w:pPr>
      <w:r>
        <w:rPr>
          <w:rFonts w:ascii="Bookman Old Style" w:eastAsia="Batang" w:hAnsi="Bookman Old Style" w:cs="Courier New"/>
          <w:sz w:val="24"/>
          <w:szCs w:val="24"/>
        </w:rPr>
        <w:t xml:space="preserve">La Fondazione Città del Libro, da sempre </w:t>
      </w:r>
      <w:r w:rsidR="00DF08B7">
        <w:rPr>
          <w:rFonts w:ascii="Bookman Old Style" w:eastAsia="Batang" w:hAnsi="Bookman Old Style" w:cs="Courier New"/>
          <w:sz w:val="24"/>
          <w:szCs w:val="24"/>
        </w:rPr>
        <w:t>attenta alla valorizzazione del</w:t>
      </w:r>
      <w:r>
        <w:rPr>
          <w:rFonts w:ascii="Bookman Old Style" w:eastAsia="Batang" w:hAnsi="Bookman Old Style" w:cs="Courier New"/>
          <w:sz w:val="24"/>
          <w:szCs w:val="24"/>
        </w:rPr>
        <w:t xml:space="preserve"> patrimonio artistico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 e</w:t>
      </w:r>
      <w:r>
        <w:rPr>
          <w:rFonts w:ascii="Bookman Old Style" w:eastAsia="Batang" w:hAnsi="Bookman Old Style" w:cs="Courier New"/>
          <w:sz w:val="24"/>
          <w:szCs w:val="24"/>
        </w:rPr>
        <w:t xml:space="preserve"> culturale del nostro territorio, </w:t>
      </w:r>
      <w:r w:rsidR="00DF08B7">
        <w:rPr>
          <w:rFonts w:ascii="Bookman Old Style" w:eastAsia="Batang" w:hAnsi="Bookman Old Style" w:cs="Courier New"/>
          <w:sz w:val="24"/>
          <w:szCs w:val="24"/>
        </w:rPr>
        <w:t>quest’anno intraprende un’importante collaborazione c</w:t>
      </w:r>
      <w:r w:rsidR="00577FDB">
        <w:rPr>
          <w:rFonts w:ascii="Bookman Old Style" w:eastAsia="Batang" w:hAnsi="Bookman Old Style" w:cs="Courier New"/>
          <w:sz w:val="24"/>
          <w:szCs w:val="24"/>
        </w:rPr>
        <w:t>on il</w:t>
      </w:r>
      <w:r w:rsidR="0067265D">
        <w:rPr>
          <w:rFonts w:ascii="Bookman Old Style" w:eastAsia="Batang" w:hAnsi="Bookman Old Style" w:cs="Courier New"/>
          <w:sz w:val="24"/>
          <w:szCs w:val="24"/>
        </w:rPr>
        <w:t xml:space="preserve">Premio </w:t>
      </w:r>
      <w:r>
        <w:rPr>
          <w:rFonts w:ascii="Bookman Old Style" w:eastAsia="Batang" w:hAnsi="Bookman Old Style" w:cs="Courier New"/>
          <w:sz w:val="24"/>
          <w:szCs w:val="24"/>
        </w:rPr>
        <w:t>Scòla Federiciana.</w:t>
      </w:r>
    </w:p>
    <w:p w:rsidR="00577FDB" w:rsidRDefault="00787E02" w:rsidP="00577FDB">
      <w:pPr>
        <w:pStyle w:val="Nessunaspaziatura"/>
        <w:spacing w:before="240" w:after="240" w:line="360" w:lineRule="auto"/>
        <w:ind w:left="454" w:right="454"/>
        <w:jc w:val="both"/>
        <w:rPr>
          <w:rFonts w:ascii="Bookman Old Style" w:eastAsia="Batang" w:hAnsi="Bookman Old Style" w:cs="Courier New"/>
          <w:sz w:val="24"/>
          <w:szCs w:val="24"/>
        </w:rPr>
      </w:pPr>
      <w:r>
        <w:rPr>
          <w:rFonts w:ascii="Bookman Old Style" w:eastAsia="Batang" w:hAnsi="Bookman Old Style" w:cs="Courier New"/>
          <w:sz w:val="24"/>
          <w:szCs w:val="24"/>
        </w:rPr>
        <w:t>Alcune ricerche</w:t>
      </w:r>
      <w:r w:rsidR="0067265D">
        <w:rPr>
          <w:rFonts w:ascii="Bookman Old Style" w:eastAsia="Batang" w:hAnsi="Bookman Old Style" w:cs="Courier New"/>
          <w:sz w:val="24"/>
          <w:szCs w:val="24"/>
        </w:rPr>
        <w:t xml:space="preserve"> effettuate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in vari ambiti, </w:t>
      </w:r>
      <w:r w:rsidR="00B711C2">
        <w:rPr>
          <w:rFonts w:ascii="Bookman Old Style" w:eastAsia="Batang" w:hAnsi="Bookman Old Style" w:cs="Courier New"/>
          <w:sz w:val="24"/>
          <w:szCs w:val="24"/>
        </w:rPr>
        <w:t>di carattere</w:t>
      </w:r>
      <w:r>
        <w:rPr>
          <w:rFonts w:ascii="Bookman Old Style" w:eastAsia="Batang" w:hAnsi="Bookman Old Style" w:cs="Courier New"/>
          <w:sz w:val="24"/>
          <w:szCs w:val="24"/>
        </w:rPr>
        <w:t xml:space="preserve"> letterario, filologico, storico e archeologico</w:t>
      </w:r>
      <w:r w:rsidR="0067265D">
        <w:rPr>
          <w:rFonts w:ascii="Bookman Old Style" w:eastAsia="Batang" w:hAnsi="Bookman Old Style" w:cs="Courier New"/>
          <w:sz w:val="24"/>
          <w:szCs w:val="24"/>
        </w:rPr>
        <w:t>,</w:t>
      </w:r>
      <w:r>
        <w:rPr>
          <w:rFonts w:ascii="Bookman Old Style" w:eastAsia="Batang" w:hAnsi="Bookman Old Style" w:cs="Courier New"/>
          <w:sz w:val="24"/>
          <w:szCs w:val="24"/>
        </w:rPr>
        <w:t xml:space="preserve"> sono alla base del progetto di quest</w:t>
      </w:r>
      <w:r w:rsidR="0067265D">
        <w:rPr>
          <w:rFonts w:ascii="Bookman Old Style" w:eastAsia="Batang" w:hAnsi="Bookman Old Style" w:cs="Courier New"/>
          <w:sz w:val="24"/>
          <w:szCs w:val="24"/>
        </w:rPr>
        <w:t>o</w:t>
      </w:r>
      <w:r w:rsidR="00B711C2">
        <w:rPr>
          <w:rFonts w:ascii="Bookman Old Style" w:eastAsia="Batang" w:hAnsi="Bookman Old Style" w:cs="Courier New"/>
          <w:sz w:val="24"/>
          <w:szCs w:val="24"/>
        </w:rPr>
        <w:t>stimat</w:t>
      </w:r>
      <w:r w:rsidR="0067265D">
        <w:rPr>
          <w:rFonts w:ascii="Bookman Old Style" w:eastAsia="Batang" w:hAnsi="Bookman Old Style" w:cs="Courier New"/>
          <w:sz w:val="24"/>
          <w:szCs w:val="24"/>
        </w:rPr>
        <w:t>oPremio letterario</w:t>
      </w:r>
      <w:r w:rsidR="00DF08B7">
        <w:rPr>
          <w:rFonts w:ascii="Bookman Old Style" w:eastAsia="Batang" w:hAnsi="Bookman Old Style" w:cs="Courier New"/>
          <w:sz w:val="24"/>
          <w:szCs w:val="24"/>
        </w:rPr>
        <w:t>,</w:t>
      </w:r>
      <w:r w:rsidR="008351F5">
        <w:rPr>
          <w:rFonts w:ascii="Bookman Old Style" w:eastAsia="Batang" w:hAnsi="Bookman Old Style" w:cs="Courier New"/>
          <w:sz w:val="24"/>
          <w:szCs w:val="24"/>
        </w:rPr>
        <w:t xml:space="preserve"> che </w:t>
      </w:r>
      <w:r w:rsidR="00DF08B7">
        <w:rPr>
          <w:rFonts w:ascii="Bookman Old Style" w:eastAsia="Batang" w:hAnsi="Bookman Old Style" w:cs="Courier New"/>
          <w:sz w:val="24"/>
          <w:szCs w:val="24"/>
        </w:rPr>
        <w:t>ha lo</w:t>
      </w:r>
      <w:r w:rsidR="008351F5">
        <w:rPr>
          <w:rFonts w:ascii="Bookman Old Style" w:eastAsia="Batang" w:hAnsi="Bookman Old Style" w:cs="Courier New"/>
          <w:sz w:val="24"/>
          <w:szCs w:val="24"/>
        </w:rPr>
        <w:t xml:space="preserve"> scopo di riportare la verità sulle origini della lingua italiana</w:t>
      </w:r>
      <w:r>
        <w:rPr>
          <w:rFonts w:ascii="Bookman Old Style" w:eastAsia="Batang" w:hAnsi="Bookman Old Style" w:cs="Courier New"/>
          <w:sz w:val="24"/>
          <w:szCs w:val="24"/>
        </w:rPr>
        <w:t xml:space="preserve">. Tali </w:t>
      </w:r>
      <w:r w:rsidR="00B711C2">
        <w:rPr>
          <w:rFonts w:ascii="Bookman Old Style" w:eastAsia="Batang" w:hAnsi="Bookman Old Style" w:cs="Courier New"/>
          <w:sz w:val="24"/>
          <w:szCs w:val="24"/>
        </w:rPr>
        <w:t xml:space="preserve">studimettono in evidenza come la nascita della </w:t>
      </w:r>
      <w:r w:rsidR="008351F5">
        <w:rPr>
          <w:rFonts w:ascii="Bookman Old Style" w:eastAsia="Batang" w:hAnsi="Bookman Old Style" w:cs="Courier New"/>
          <w:sz w:val="24"/>
          <w:szCs w:val="24"/>
        </w:rPr>
        <w:t>nostra lingua</w:t>
      </w:r>
      <w:r w:rsidR="00B711C2">
        <w:rPr>
          <w:rFonts w:ascii="Bookman Old Style" w:eastAsia="Batang" w:hAnsi="Bookman Old Style" w:cs="Courier New"/>
          <w:sz w:val="24"/>
          <w:szCs w:val="24"/>
        </w:rPr>
        <w:t xml:space="preserve"> non sia da ascriver</w:t>
      </w:r>
      <w:r w:rsidR="0067265D">
        <w:rPr>
          <w:rFonts w:ascii="Bookman Old Style" w:eastAsia="Batang" w:hAnsi="Bookman Old Style" w:cs="Courier New"/>
          <w:sz w:val="24"/>
          <w:szCs w:val="24"/>
        </w:rPr>
        <w:t>si</w:t>
      </w:r>
      <w:r w:rsidR="00B711C2">
        <w:rPr>
          <w:rFonts w:ascii="Bookman Old Style" w:eastAsia="Batang" w:hAnsi="Bookman Old Style" w:cs="Courier New"/>
          <w:sz w:val="24"/>
          <w:szCs w:val="24"/>
        </w:rPr>
        <w:t xml:space="preserve"> in ambito toscano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, ma </w:t>
      </w:r>
      <w:r w:rsidR="00B711C2">
        <w:rPr>
          <w:rFonts w:ascii="Bookman Old Style" w:eastAsia="Batang" w:hAnsi="Bookman Old Style" w:cs="Courier New"/>
          <w:sz w:val="24"/>
          <w:szCs w:val="24"/>
        </w:rPr>
        <w:t>derivi da quel fermento cult</w:t>
      </w:r>
      <w:r w:rsidR="00577FDB">
        <w:rPr>
          <w:rFonts w:ascii="Bookman Old Style" w:eastAsia="Batang" w:hAnsi="Bookman Old Style" w:cs="Courier New"/>
          <w:sz w:val="24"/>
          <w:szCs w:val="24"/>
        </w:rPr>
        <w:t xml:space="preserve">urale, poetico e artistico 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caratterizzante </w:t>
      </w:r>
      <w:r w:rsidR="00B711C2">
        <w:rPr>
          <w:rFonts w:ascii="Bookman Old Style" w:eastAsia="Batang" w:hAnsi="Bookman Old Style" w:cs="Courier New"/>
          <w:sz w:val="24"/>
          <w:szCs w:val="24"/>
        </w:rPr>
        <w:t xml:space="preserve">la corte di Federico II </w:t>
      </w:r>
      <w:r w:rsidR="008351F5">
        <w:rPr>
          <w:rFonts w:ascii="Bookman Old Style" w:eastAsia="Batang" w:hAnsi="Bookman Old Style" w:cs="Courier New"/>
          <w:sz w:val="24"/>
          <w:szCs w:val="24"/>
        </w:rPr>
        <w:t xml:space="preserve">nel 1230 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e </w:t>
      </w:r>
      <w:r w:rsidR="00B711C2">
        <w:rPr>
          <w:rFonts w:ascii="Bookman Old Style" w:eastAsia="Batang" w:hAnsi="Bookman Old Style" w:cs="Courier New"/>
          <w:sz w:val="24"/>
          <w:szCs w:val="24"/>
        </w:rPr>
        <w:t>che</w:t>
      </w:r>
      <w:r w:rsidR="00DF08B7">
        <w:rPr>
          <w:rFonts w:ascii="Bookman Old Style" w:eastAsia="Batang" w:hAnsi="Bookman Old Style" w:cs="Courier New"/>
          <w:sz w:val="24"/>
          <w:szCs w:val="24"/>
        </w:rPr>
        <w:t>, di fatto, diede origine al</w:t>
      </w:r>
      <w:r w:rsidR="008351F5">
        <w:rPr>
          <w:rFonts w:ascii="Bookman Old Style" w:eastAsia="Batang" w:hAnsi="Bookman Old Style" w:cs="Courier New"/>
          <w:sz w:val="24"/>
          <w:szCs w:val="24"/>
        </w:rPr>
        <w:t xml:space="preserve">le basi </w:t>
      </w:r>
      <w:r w:rsidR="00DF08B7">
        <w:rPr>
          <w:rFonts w:ascii="Bookman Old Style" w:eastAsia="Batang" w:hAnsi="Bookman Old Style" w:cs="Courier New"/>
          <w:sz w:val="24"/>
          <w:szCs w:val="24"/>
        </w:rPr>
        <w:t>per l’</w:t>
      </w:r>
      <w:r w:rsidR="00B711C2">
        <w:rPr>
          <w:rFonts w:ascii="Bookman Old Style" w:eastAsia="Batang" w:hAnsi="Bookman Old Style" w:cs="Courier New"/>
          <w:sz w:val="24"/>
          <w:szCs w:val="24"/>
        </w:rPr>
        <w:t>elabo</w:t>
      </w:r>
      <w:r w:rsidR="0067265D">
        <w:rPr>
          <w:rFonts w:ascii="Bookman Old Style" w:eastAsia="Batang" w:hAnsi="Bookman Old Style" w:cs="Courier New"/>
          <w:sz w:val="24"/>
          <w:szCs w:val="24"/>
        </w:rPr>
        <w:t>ra</w:t>
      </w:r>
      <w:r w:rsidR="008351F5">
        <w:rPr>
          <w:rFonts w:ascii="Bookman Old Style" w:eastAsia="Batang" w:hAnsi="Bookman Old Style" w:cs="Courier New"/>
          <w:sz w:val="24"/>
          <w:szCs w:val="24"/>
        </w:rPr>
        <w:t>zione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di </w:t>
      </w:r>
      <w:r w:rsidR="0067265D">
        <w:rPr>
          <w:rFonts w:ascii="Bookman Old Style" w:eastAsia="Batang" w:hAnsi="Bookman Old Style" w:cs="Courier New"/>
          <w:sz w:val="24"/>
          <w:szCs w:val="24"/>
        </w:rPr>
        <w:t>una nuova lingua, più popolare del latino, che sarebbe poi diventata la lingua principale dei cittadini. Questa scuola fu chiamata “siciliana” in</w:t>
      </w:r>
      <w:r w:rsidR="00577FDB">
        <w:rPr>
          <w:rFonts w:ascii="Bookman Old Style" w:eastAsia="Batang" w:hAnsi="Bookman Old Style" w:cs="Courier New"/>
          <w:sz w:val="24"/>
          <w:szCs w:val="24"/>
        </w:rPr>
        <w:t xml:space="preserve"> quanto adottò come strumento linguistico il “volgare siciliano”.</w:t>
      </w:r>
      <w:r w:rsidR="0067265D">
        <w:rPr>
          <w:rFonts w:ascii="Bookman Old Style" w:eastAsia="Batang" w:hAnsi="Bookman Old Style" w:cs="Courier New"/>
          <w:sz w:val="24"/>
          <w:szCs w:val="24"/>
        </w:rPr>
        <w:t xml:space="preserve"> Di fatto, </w:t>
      </w:r>
      <w:r w:rsidR="00577FDB">
        <w:rPr>
          <w:rFonts w:ascii="Bookman Old Style" w:eastAsia="Batang" w:hAnsi="Bookman Old Style" w:cs="Courier New"/>
          <w:sz w:val="24"/>
          <w:szCs w:val="24"/>
        </w:rPr>
        <w:t>era s</w:t>
      </w:r>
      <w:r w:rsidR="0067265D">
        <w:rPr>
          <w:rFonts w:ascii="Bookman Old Style" w:eastAsia="Batang" w:hAnsi="Bookman Old Style" w:cs="Courier New"/>
          <w:sz w:val="24"/>
          <w:szCs w:val="24"/>
        </w:rPr>
        <w:t xml:space="preserve">ovra regionale perché abbracciava anche il sud della Calabria ed il sud della </w:t>
      </w:r>
      <w:r w:rsidR="0067265D">
        <w:rPr>
          <w:rFonts w:ascii="Bookman Old Style" w:eastAsia="Batang" w:hAnsi="Bookman Old Style" w:cs="Courier New"/>
          <w:sz w:val="24"/>
          <w:szCs w:val="24"/>
        </w:rPr>
        <w:lastRenderedPageBreak/>
        <w:t>Puglia, cioè il Salento</w:t>
      </w:r>
      <w:r w:rsidR="00577FDB">
        <w:rPr>
          <w:rFonts w:ascii="Bookman Old Style" w:eastAsia="Batang" w:hAnsi="Bookman Old Style" w:cs="Courier New"/>
          <w:sz w:val="24"/>
          <w:szCs w:val="24"/>
        </w:rPr>
        <w:t xml:space="preserve"> e la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 stessa</w:t>
      </w:r>
      <w:r w:rsidR="00577FDB">
        <w:rPr>
          <w:rFonts w:ascii="Bookman Old Style" w:eastAsia="Batang" w:hAnsi="Bookman Old Style" w:cs="Courier New"/>
          <w:sz w:val="24"/>
          <w:szCs w:val="24"/>
        </w:rPr>
        <w:t xml:space="preserve"> Trinacria</w:t>
      </w:r>
      <w:r w:rsidR="00DF08B7">
        <w:rPr>
          <w:rFonts w:ascii="Bookman Old Style" w:eastAsia="Batang" w:hAnsi="Bookman Old Style" w:cs="Courier New"/>
          <w:sz w:val="24"/>
          <w:szCs w:val="24"/>
        </w:rPr>
        <w:t>,</w:t>
      </w:r>
      <w:r w:rsidR="00577FDB">
        <w:rPr>
          <w:rFonts w:ascii="Bookman Old Style" w:eastAsia="Batang" w:hAnsi="Bookman Old Style" w:cs="Courier New"/>
          <w:sz w:val="24"/>
          <w:szCs w:val="24"/>
        </w:rPr>
        <w:t xml:space="preserve"> oggi nota come Sicilia</w:t>
      </w:r>
      <w:r w:rsidR="0067265D">
        <w:rPr>
          <w:rFonts w:ascii="Bookman Old Style" w:eastAsia="Batang" w:hAnsi="Bookman Old Style" w:cs="Courier New"/>
          <w:sz w:val="24"/>
          <w:szCs w:val="24"/>
        </w:rPr>
        <w:t>.</w:t>
      </w:r>
      <w:r w:rsidR="008351F5">
        <w:rPr>
          <w:rFonts w:ascii="Bookman Old Style" w:eastAsia="Batang" w:hAnsi="Bookman Old Style" w:cs="Courier New"/>
          <w:sz w:val="24"/>
          <w:szCs w:val="24"/>
        </w:rPr>
        <w:t xml:space="preserve"> La morte di Federico II e le successive vicende storico-politiche</w:t>
      </w:r>
      <w:r w:rsidR="00DF08B7">
        <w:rPr>
          <w:rFonts w:ascii="Bookman Old Style" w:eastAsia="Batang" w:hAnsi="Bookman Old Style" w:cs="Courier New"/>
          <w:sz w:val="24"/>
          <w:szCs w:val="24"/>
        </w:rPr>
        <w:t>,</w:t>
      </w:r>
      <w:r w:rsidR="008351F5">
        <w:rPr>
          <w:rFonts w:ascii="Bookman Old Style" w:eastAsia="Batang" w:hAnsi="Bookman Old Style" w:cs="Courier New"/>
          <w:sz w:val="24"/>
          <w:szCs w:val="24"/>
        </w:rPr>
        <w:t xml:space="preserve"> scrissero la storia così come è arrivata ai nostri giorni, nascondendo le vere radici che sono alla base dell</w:t>
      </w:r>
      <w:r w:rsidR="00577FDB">
        <w:rPr>
          <w:rFonts w:ascii="Bookman Old Style" w:eastAsia="Batang" w:hAnsi="Bookman Old Style" w:cs="Courier New"/>
          <w:sz w:val="24"/>
          <w:szCs w:val="24"/>
        </w:rPr>
        <w:t>a nascita della lingua italiana.</w:t>
      </w:r>
    </w:p>
    <w:p w:rsidR="00914A46" w:rsidRPr="00577FDB" w:rsidRDefault="00577FDB" w:rsidP="00577FDB">
      <w:pPr>
        <w:pStyle w:val="Nessunaspaziatura"/>
        <w:spacing w:before="240" w:after="240" w:line="360" w:lineRule="auto"/>
        <w:ind w:left="454" w:right="454"/>
        <w:jc w:val="both"/>
      </w:pPr>
      <w:r>
        <w:rPr>
          <w:rFonts w:ascii="Bookman Old Style" w:eastAsia="Batang" w:hAnsi="Bookman Old Style" w:cs="Courier New"/>
          <w:sz w:val="24"/>
          <w:szCs w:val="24"/>
        </w:rPr>
        <w:t xml:space="preserve">Oggi, dopo circa </w:t>
      </w:r>
      <w:r w:rsidR="00914A46" w:rsidRPr="00914A46">
        <w:rPr>
          <w:rFonts w:ascii="Bookman Old Style" w:eastAsia="Batang" w:hAnsi="Bookman Old Style" w:cs="Courier New"/>
          <w:sz w:val="24"/>
          <w:szCs w:val="24"/>
        </w:rPr>
        <w:t xml:space="preserve">ottocento anni, la verità storica è stata </w:t>
      </w:r>
      <w:r>
        <w:rPr>
          <w:rFonts w:ascii="Bookman Old Style" w:eastAsia="Batang" w:hAnsi="Bookman Old Style" w:cs="Courier New"/>
          <w:sz w:val="24"/>
          <w:szCs w:val="24"/>
        </w:rPr>
        <w:t>riproposta grazie ad uno studio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 del</w:t>
      </w:r>
      <w:r w:rsidR="00DF08B7" w:rsidRPr="00914A46">
        <w:rPr>
          <w:rFonts w:ascii="Bookman Old Style" w:eastAsia="Batang" w:hAnsi="Bookman Old Style" w:cs="Courier New"/>
          <w:sz w:val="24"/>
          <w:szCs w:val="24"/>
        </w:rPr>
        <w:t xml:space="preserve"> Laboratorio Nazionale della Lingua Italiana Parlata diretto dal regis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ta e docente universitario </w:t>
      </w:r>
      <w:r w:rsidR="00DF08B7" w:rsidRPr="00914A46">
        <w:rPr>
          <w:rFonts w:ascii="Bookman Old Style" w:eastAsia="Batang" w:hAnsi="Bookman Old Style" w:cs="Courier New"/>
          <w:sz w:val="24"/>
          <w:szCs w:val="24"/>
        </w:rPr>
        <w:t>Pascal Pezzuto</w:t>
      </w:r>
      <w:r w:rsidR="00DF08B7">
        <w:rPr>
          <w:rFonts w:ascii="Bookman Old Style" w:eastAsia="Batang" w:hAnsi="Bookman Old Style" w:cs="Courier New"/>
          <w:sz w:val="24"/>
          <w:szCs w:val="24"/>
        </w:rPr>
        <w:t>, condotto</w:t>
      </w:r>
      <w:r w:rsidR="00914A46" w:rsidRPr="00914A46">
        <w:rPr>
          <w:rFonts w:ascii="Bookman Old Style" w:eastAsia="Batang" w:hAnsi="Bookman Old Style" w:cs="Courier New"/>
          <w:sz w:val="24"/>
          <w:szCs w:val="24"/>
        </w:rPr>
        <w:t xml:space="preserve"> tra l’Università del </w:t>
      </w:r>
      <w:r w:rsidR="00DF08B7">
        <w:rPr>
          <w:rFonts w:ascii="Bookman Old Style" w:eastAsia="Batang" w:hAnsi="Bookman Old Style" w:cs="Courier New"/>
          <w:sz w:val="24"/>
          <w:szCs w:val="24"/>
        </w:rPr>
        <w:t>Salento e l’Università di Bari</w:t>
      </w:r>
      <w:r w:rsidR="00914A46" w:rsidRPr="00914A46">
        <w:rPr>
          <w:rFonts w:ascii="Bookman Old Style" w:eastAsia="Batang" w:hAnsi="Bookman Old Style" w:cs="Courier New"/>
          <w:sz w:val="24"/>
          <w:szCs w:val="24"/>
        </w:rPr>
        <w:t xml:space="preserve">. Secondo lo studio, il dialetto salentino insieme a quello del sud della Calabria </w:t>
      </w:r>
      <w:r w:rsidR="00DF08B7">
        <w:rPr>
          <w:rFonts w:ascii="Bookman Old Style" w:eastAsia="Batang" w:hAnsi="Bookman Old Style" w:cs="Courier New"/>
          <w:sz w:val="24"/>
          <w:szCs w:val="24"/>
        </w:rPr>
        <w:t>e quello</w:t>
      </w:r>
      <w:r w:rsidR="00914A46" w:rsidRPr="00914A46">
        <w:rPr>
          <w:rFonts w:ascii="Bookman Old Style" w:eastAsia="Batang" w:hAnsi="Bookman Old Style" w:cs="Courier New"/>
          <w:sz w:val="24"/>
          <w:szCs w:val="24"/>
        </w:rPr>
        <w:t xml:space="preserve"> siciliano, tutti e tre con lo stesso sistema vocalico, hanno dato i natali ad una lingua illustre, prima che lo stesso Dante Alighieri, da tutti riconosciuto come il padre della lingua italiana, nascesse.</w:t>
      </w:r>
    </w:p>
    <w:p w:rsidR="00787E02" w:rsidRDefault="00914A46" w:rsidP="00914A46">
      <w:pPr>
        <w:pStyle w:val="Nessunaspaziatura"/>
        <w:spacing w:before="240" w:after="240" w:line="360" w:lineRule="auto"/>
        <w:ind w:left="454" w:right="454"/>
        <w:jc w:val="both"/>
        <w:rPr>
          <w:rFonts w:ascii="Bookman Old Style" w:eastAsia="Batang" w:hAnsi="Bookman Old Style" w:cs="Courier New"/>
          <w:sz w:val="24"/>
          <w:szCs w:val="24"/>
        </w:rPr>
      </w:pPr>
      <w:r w:rsidRPr="00914A46">
        <w:rPr>
          <w:rFonts w:ascii="Bookman Old Style" w:eastAsia="Batang" w:hAnsi="Bookman Old Style" w:cs="Courier New"/>
          <w:sz w:val="24"/>
          <w:szCs w:val="24"/>
        </w:rPr>
        <w:t>Tutto questo ha ispirato il Premio Scòla Federiciana, già a due edizioni dal grande successo. Il Premio, vero e proprio festival della Lingua Italiana, si propone a tutela dell’idioma nazionale, promuovendolo con tutti i mezzi a disposizione, senza escludere, come sottolinea proprio Pascal Pezzuto, la modifica dell’articolo 6 della Costituzione Italiana, al fine di sancire chiaramente una norma che stabilisca l’uso del vero idioma in Italia.</w:t>
      </w:r>
    </w:p>
    <w:p w:rsidR="00741C39" w:rsidRDefault="00A31FDB" w:rsidP="00B85045">
      <w:pPr>
        <w:pStyle w:val="Nessunaspaziatura"/>
        <w:spacing w:before="240" w:after="240" w:line="360" w:lineRule="auto"/>
        <w:ind w:left="454" w:right="454"/>
        <w:jc w:val="both"/>
        <w:rPr>
          <w:rFonts w:ascii="Bookman Old Style" w:eastAsia="Batang" w:hAnsi="Bookman Old Style" w:cs="Courier New"/>
          <w:sz w:val="24"/>
          <w:szCs w:val="24"/>
        </w:rPr>
      </w:pPr>
      <w:r>
        <w:rPr>
          <w:rFonts w:ascii="Bookman Old Style" w:eastAsia="Batang" w:hAnsi="Bookman Old Style" w:cs="Courier New"/>
          <w:sz w:val="24"/>
          <w:szCs w:val="24"/>
        </w:rPr>
        <w:t xml:space="preserve">Sabato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13 dicembre</w:t>
      </w:r>
      <w:r>
        <w:rPr>
          <w:rFonts w:ascii="Bookman Old Style" w:eastAsia="Batang" w:hAnsi="Bookman Old Style" w:cs="Courier New"/>
          <w:sz w:val="24"/>
          <w:szCs w:val="24"/>
        </w:rPr>
        <w:t xml:space="preserve">, alle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ore 21.00</w:t>
      </w:r>
      <w:r>
        <w:rPr>
          <w:rFonts w:ascii="Bookman Old Style" w:eastAsia="Batang" w:hAnsi="Bookman Old Style" w:cs="Courier New"/>
          <w:sz w:val="24"/>
          <w:szCs w:val="24"/>
        </w:rPr>
        <w:t>, presso la Saletta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 della</w:t>
      </w:r>
      <w:r>
        <w:rPr>
          <w:rFonts w:ascii="Bookman Old Style" w:eastAsia="Batang" w:hAnsi="Bookman Old Style" w:cs="Courier New"/>
          <w:sz w:val="24"/>
          <w:szCs w:val="24"/>
        </w:rPr>
        <w:t xml:space="preserve"> Cultura si terrà la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Lectura Dantis spettacolarizzata</w:t>
      </w:r>
      <w:r>
        <w:rPr>
          <w:rFonts w:ascii="Bookman Old Style" w:eastAsia="Batang" w:hAnsi="Bookman Old Style" w:cs="Courier New"/>
          <w:sz w:val="24"/>
          <w:szCs w:val="24"/>
        </w:rPr>
        <w:t xml:space="preserve">, organizzata dal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Premio Sc</w:t>
      </w:r>
      <w:r w:rsidR="00F72893" w:rsidRPr="00F72893">
        <w:rPr>
          <w:rFonts w:ascii="Bookman Old Style" w:eastAsia="Batang" w:hAnsi="Bookman Old Style" w:cs="Courier New"/>
          <w:b/>
          <w:sz w:val="24"/>
          <w:szCs w:val="24"/>
        </w:rPr>
        <w:t>ò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la Federiciana</w:t>
      </w:r>
      <w:r>
        <w:rPr>
          <w:rFonts w:ascii="Bookman Old Style" w:eastAsia="Batang" w:hAnsi="Bookman Old Style" w:cs="Courier New"/>
          <w:sz w:val="24"/>
          <w:szCs w:val="24"/>
        </w:rPr>
        <w:t>. Durante la manifestazione sarà premiat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a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Tiziana Grassi</w:t>
      </w:r>
      <w:r>
        <w:rPr>
          <w:rFonts w:ascii="Bookman Old Style" w:eastAsia="Batang" w:hAnsi="Bookman Old Style" w:cs="Courier New"/>
          <w:sz w:val="24"/>
          <w:szCs w:val="24"/>
        </w:rPr>
        <w:t xml:space="preserve">, per aver ideato e diretto il Dizionario Enciclopedico delle Migrazioni Italiane nel Mondo, curandone anche l’aspetto linguistico. Parteciperanno </w:t>
      </w:r>
      <w:r w:rsidR="00DF08B7">
        <w:rPr>
          <w:rFonts w:ascii="Bookman Old Style" w:eastAsia="Batang" w:hAnsi="Bookman Old Style" w:cs="Courier New"/>
          <w:sz w:val="24"/>
          <w:szCs w:val="24"/>
        </w:rPr>
        <w:t>all’evento il P</w:t>
      </w:r>
      <w:r>
        <w:rPr>
          <w:rFonts w:ascii="Bookman Old Style" w:eastAsia="Batang" w:hAnsi="Bookman Old Style" w:cs="Courier New"/>
          <w:sz w:val="24"/>
          <w:szCs w:val="24"/>
        </w:rPr>
        <w:t xml:space="preserve">residente della Fondazione Città del Libro,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Fabio Sirsi</w:t>
      </w:r>
      <w:r w:rsidR="00DF08B7">
        <w:rPr>
          <w:rFonts w:ascii="Bookman Old Style" w:eastAsia="Batang" w:hAnsi="Bookman Old Style" w:cs="Courier New"/>
          <w:sz w:val="24"/>
          <w:szCs w:val="24"/>
        </w:rPr>
        <w:t xml:space="preserve">; il </w:t>
      </w:r>
      <w:r w:rsidR="00DF08B7">
        <w:rPr>
          <w:rFonts w:ascii="Bookman Old Style" w:eastAsia="Batang" w:hAnsi="Bookman Old Style" w:cs="Courier New"/>
          <w:sz w:val="24"/>
          <w:szCs w:val="24"/>
        </w:rPr>
        <w:lastRenderedPageBreak/>
        <w:t>Sindaco di Campi Salenti</w:t>
      </w:r>
      <w:r>
        <w:rPr>
          <w:rFonts w:ascii="Bookman Old Style" w:eastAsia="Batang" w:hAnsi="Bookman Old Style" w:cs="Courier New"/>
          <w:sz w:val="24"/>
          <w:szCs w:val="24"/>
        </w:rPr>
        <w:t xml:space="preserve">na,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Egidio Zacheo</w:t>
      </w:r>
      <w:r w:rsidR="00893002">
        <w:rPr>
          <w:rFonts w:ascii="Bookman Old Style" w:eastAsia="Batang" w:hAnsi="Bookman Old Style" w:cs="Courier New"/>
          <w:b/>
          <w:sz w:val="24"/>
          <w:szCs w:val="24"/>
        </w:rPr>
        <w:t xml:space="preserve">, </w:t>
      </w:r>
      <w:r w:rsidR="00893002">
        <w:rPr>
          <w:rFonts w:ascii="Bookman Old Style" w:eastAsia="Batang" w:hAnsi="Bookman Old Style" w:cs="Courier New"/>
          <w:sz w:val="24"/>
          <w:szCs w:val="24"/>
        </w:rPr>
        <w:t>Presidente del Comitato Scientifico del Premio,</w:t>
      </w:r>
      <w:r>
        <w:rPr>
          <w:rFonts w:ascii="Bookman Old Style" w:eastAsia="Batang" w:hAnsi="Bookman Old Style" w:cs="Courier New"/>
          <w:sz w:val="24"/>
          <w:szCs w:val="24"/>
        </w:rPr>
        <w:t xml:space="preserve"> che disquisirà sulle </w:t>
      </w:r>
      <w:r w:rsidR="00F72893" w:rsidRPr="00F72893">
        <w:rPr>
          <w:rFonts w:ascii="Bookman Old Style" w:eastAsia="Batang" w:hAnsi="Bookman Old Style" w:cs="Courier New"/>
          <w:i/>
          <w:sz w:val="24"/>
          <w:szCs w:val="24"/>
        </w:rPr>
        <w:t>O</w:t>
      </w:r>
      <w:r w:rsidRPr="00F72893">
        <w:rPr>
          <w:rFonts w:ascii="Bookman Old Style" w:eastAsia="Batang" w:hAnsi="Bookman Old Style" w:cs="Courier New"/>
          <w:i/>
          <w:sz w:val="24"/>
          <w:szCs w:val="24"/>
        </w:rPr>
        <w:t>rigini Federiciane della lingua italiana</w:t>
      </w:r>
      <w:r w:rsidR="00893002">
        <w:rPr>
          <w:rFonts w:ascii="Bookman Old Style" w:eastAsia="Batang" w:hAnsi="Bookman Old Style" w:cs="Courier New"/>
          <w:sz w:val="24"/>
          <w:szCs w:val="24"/>
        </w:rPr>
        <w:t xml:space="preserve"> e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Pascal Pezzuto</w:t>
      </w:r>
      <w:r>
        <w:rPr>
          <w:rFonts w:ascii="Bookman Old Style" w:eastAsia="Batang" w:hAnsi="Bookman Old Style" w:cs="Courier New"/>
          <w:sz w:val="24"/>
          <w:szCs w:val="24"/>
        </w:rPr>
        <w:t xml:space="preserve"> che relazionerà sulla </w:t>
      </w:r>
      <w:r w:rsidRPr="00F72893">
        <w:rPr>
          <w:rFonts w:ascii="Bookman Old Style" w:eastAsia="Batang" w:hAnsi="Bookman Old Style" w:cs="Courier New"/>
          <w:i/>
          <w:sz w:val="24"/>
          <w:szCs w:val="24"/>
        </w:rPr>
        <w:t>lingua italiana e</w:t>
      </w:r>
      <w:r w:rsidR="00893002">
        <w:rPr>
          <w:rFonts w:ascii="Bookman Old Style" w:eastAsia="Batang" w:hAnsi="Bookman Old Style" w:cs="Courier New"/>
          <w:i/>
          <w:sz w:val="24"/>
          <w:szCs w:val="24"/>
        </w:rPr>
        <w:t>d</w:t>
      </w:r>
      <w:r w:rsidRPr="00F72893">
        <w:rPr>
          <w:rFonts w:ascii="Bookman Old Style" w:eastAsia="Batang" w:hAnsi="Bookman Old Style" w:cs="Courier New"/>
          <w:i/>
          <w:sz w:val="24"/>
          <w:szCs w:val="24"/>
        </w:rPr>
        <w:t xml:space="preserve"> il dialetto salentino</w:t>
      </w:r>
      <w:r>
        <w:rPr>
          <w:rFonts w:ascii="Bookman Old Style" w:eastAsia="Batang" w:hAnsi="Bookman Old Style" w:cs="Courier New"/>
          <w:sz w:val="24"/>
          <w:szCs w:val="24"/>
        </w:rPr>
        <w:t>.</w:t>
      </w:r>
    </w:p>
    <w:p w:rsidR="00102789" w:rsidRDefault="00DF08B7" w:rsidP="00DF08B7">
      <w:pPr>
        <w:pStyle w:val="Nessunaspaziatura"/>
        <w:spacing w:before="240" w:after="240" w:line="360" w:lineRule="auto"/>
        <w:ind w:left="454" w:right="454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eastAsia="Batang" w:hAnsi="Bookman Old Style" w:cs="Courier New"/>
          <w:sz w:val="24"/>
          <w:szCs w:val="24"/>
        </w:rPr>
        <w:t xml:space="preserve">Domenica, invece, in quel di Cavallino Scòla Federiciana e Città del Libro, </w:t>
      </w:r>
      <w:bookmarkStart w:id="0" w:name="_GoBack"/>
      <w:bookmarkEnd w:id="0"/>
      <w:r>
        <w:rPr>
          <w:rFonts w:ascii="Bookman Old Style" w:eastAsia="Batang" w:hAnsi="Bookman Old Style" w:cs="Courier New"/>
          <w:sz w:val="24"/>
          <w:szCs w:val="24"/>
        </w:rPr>
        <w:t xml:space="preserve">premieranno il già Ministro dei Beni e Attività Culturali </w:t>
      </w:r>
      <w:r w:rsidRPr="00F72893">
        <w:rPr>
          <w:rFonts w:ascii="Bookman Old Style" w:eastAsia="Batang" w:hAnsi="Bookman Old Style" w:cs="Courier New"/>
          <w:b/>
          <w:sz w:val="24"/>
          <w:szCs w:val="24"/>
        </w:rPr>
        <w:t>Massimo Bray</w:t>
      </w:r>
      <w:r>
        <w:rPr>
          <w:rFonts w:ascii="Bookman Old Style" w:eastAsia="Batang" w:hAnsi="Bookman Old Style" w:cs="Courier New"/>
          <w:b/>
          <w:sz w:val="24"/>
          <w:szCs w:val="24"/>
        </w:rPr>
        <w:t>,</w:t>
      </w:r>
      <w:r>
        <w:rPr>
          <w:rFonts w:ascii="Bookman Old Style" w:eastAsia="Batang" w:hAnsi="Bookman Old Style" w:cs="Courier New"/>
          <w:sz w:val="24"/>
          <w:szCs w:val="24"/>
        </w:rPr>
        <w:t xml:space="preserve"> per l’impegno dell’enciclopedia Treccani nella diffusione della lingua italiana e la memoria del grande maestro </w:t>
      </w:r>
      <w:r w:rsidRPr="00DF08B7">
        <w:rPr>
          <w:rFonts w:ascii="Bookman Old Style" w:eastAsia="Batang" w:hAnsi="Bookman Old Style" w:cs="Courier New"/>
          <w:b/>
          <w:sz w:val="24"/>
          <w:szCs w:val="24"/>
        </w:rPr>
        <w:t>Tito Schipa</w:t>
      </w:r>
      <w:r>
        <w:rPr>
          <w:rFonts w:ascii="Bookman Old Style" w:eastAsia="Batang" w:hAnsi="Bookman Old Style" w:cs="Courier New"/>
          <w:sz w:val="24"/>
          <w:szCs w:val="24"/>
        </w:rPr>
        <w:t>. L’evento sarà trasmesso in Eurovisione sul canale 879 di Sky “Viva l’Italia Channel”.</w:t>
      </w:r>
    </w:p>
    <w:p w:rsidR="00102789" w:rsidRPr="00102789" w:rsidRDefault="00102789" w:rsidP="00102789">
      <w:pPr>
        <w:spacing w:after="0" w:line="360" w:lineRule="auto"/>
        <w:ind w:left="340" w:right="34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CF1FFB" w:rsidRPr="003E57BB" w:rsidRDefault="00CF1FFB" w:rsidP="00B85045">
      <w:pPr>
        <w:spacing w:before="240" w:after="240" w:line="360" w:lineRule="auto"/>
        <w:ind w:left="340" w:right="340"/>
        <w:rPr>
          <w:rFonts w:ascii="Bookman Old Style" w:eastAsia="Batang" w:hAnsi="Bookman Old Style"/>
          <w:vanish/>
          <w:lang w:eastAsia="it-IT"/>
        </w:rPr>
      </w:pPr>
    </w:p>
    <w:p w:rsidR="00BA4805" w:rsidRPr="003E57BB" w:rsidRDefault="00BA4805" w:rsidP="00B85045">
      <w:pPr>
        <w:spacing w:before="240" w:after="240" w:line="360" w:lineRule="auto"/>
        <w:ind w:left="340" w:right="340"/>
        <w:rPr>
          <w:rFonts w:ascii="Bookman Old Style" w:eastAsia="Batang" w:hAnsi="Bookman Old Style"/>
          <w:vanish/>
          <w:color w:val="333333"/>
          <w:lang w:eastAsia="it-IT"/>
        </w:rPr>
      </w:pPr>
    </w:p>
    <w:p w:rsidR="00BA4805" w:rsidRDefault="00F57EB3" w:rsidP="00B85045">
      <w:pPr>
        <w:tabs>
          <w:tab w:val="left" w:pos="7650"/>
        </w:tabs>
        <w:spacing w:before="240" w:after="240" w:line="360" w:lineRule="auto"/>
        <w:ind w:left="340" w:right="340"/>
        <w:jc w:val="center"/>
        <w:rPr>
          <w:rFonts w:ascii="Bookman Old Style" w:eastAsia="Batang" w:hAnsi="Bookman Old Style"/>
          <w:color w:val="333333"/>
          <w:lang w:eastAsia="it-IT"/>
        </w:rPr>
      </w:pPr>
      <w:r>
        <w:rPr>
          <w:rFonts w:ascii="Bookman Old Style" w:eastAsia="Batang" w:hAnsi="Bookman Old Style"/>
          <w:color w:val="333333"/>
          <w:lang w:eastAsia="it-IT"/>
        </w:rPr>
        <w:tab/>
      </w:r>
    </w:p>
    <w:p w:rsidR="00BA4805" w:rsidRPr="007E5F88" w:rsidRDefault="00BA4805" w:rsidP="00CF1FFB">
      <w:pPr>
        <w:spacing w:after="0" w:line="240" w:lineRule="auto"/>
        <w:ind w:left="340" w:right="340"/>
        <w:jc w:val="center"/>
        <w:rPr>
          <w:rFonts w:ascii="Bookman Old Style" w:eastAsia="Batang" w:hAnsi="Bookman Old Style"/>
          <w:vanish/>
          <w:color w:val="333333"/>
          <w:sz w:val="24"/>
          <w:szCs w:val="24"/>
          <w:lang w:eastAsia="it-IT"/>
        </w:rPr>
      </w:pPr>
    </w:p>
    <w:p w:rsidR="00CF1FFB" w:rsidRDefault="00BA4805" w:rsidP="00CF1FFB">
      <w:pPr>
        <w:pStyle w:val="Nessunaspaziatura"/>
        <w:ind w:left="340" w:right="340"/>
        <w:jc w:val="right"/>
        <w:rPr>
          <w:rFonts w:ascii="Bookman Old Style" w:eastAsia="Batang" w:hAnsi="Bookman Old Style" w:cs="Courier New"/>
          <w:b/>
          <w:sz w:val="24"/>
          <w:szCs w:val="24"/>
        </w:rPr>
      </w:pPr>
      <w:r w:rsidRPr="007E5F88">
        <w:rPr>
          <w:rFonts w:ascii="Bookman Old Style" w:eastAsia="Batang" w:hAnsi="Bookman Old Style" w:cs="Courier New"/>
          <w:b/>
          <w:sz w:val="24"/>
          <w:szCs w:val="24"/>
        </w:rPr>
        <w:t xml:space="preserve">Ufficio </w:t>
      </w:r>
      <w:r w:rsidR="00CF1FFB">
        <w:rPr>
          <w:rFonts w:ascii="Bookman Old Style" w:eastAsia="Batang" w:hAnsi="Bookman Old Style" w:cs="Courier New"/>
          <w:b/>
          <w:sz w:val="24"/>
          <w:szCs w:val="24"/>
        </w:rPr>
        <w:t xml:space="preserve">Comunicazione e </w:t>
      </w:r>
      <w:r w:rsidRPr="007E5F88">
        <w:rPr>
          <w:rFonts w:ascii="Bookman Old Style" w:eastAsia="Batang" w:hAnsi="Bookman Old Style" w:cs="Courier New"/>
          <w:b/>
          <w:sz w:val="24"/>
          <w:szCs w:val="24"/>
        </w:rPr>
        <w:t xml:space="preserve">Stampa </w:t>
      </w:r>
    </w:p>
    <w:p w:rsidR="00BA4805" w:rsidRPr="007E5F88" w:rsidRDefault="00BA4805" w:rsidP="00CF1FFB">
      <w:pPr>
        <w:pStyle w:val="Nessunaspaziatura"/>
        <w:ind w:left="340" w:right="340"/>
        <w:jc w:val="right"/>
        <w:rPr>
          <w:rFonts w:ascii="Bookman Old Style" w:eastAsia="Batang" w:hAnsi="Bookman Old Style" w:cs="Courier New"/>
          <w:b/>
          <w:sz w:val="24"/>
          <w:szCs w:val="24"/>
        </w:rPr>
      </w:pPr>
      <w:r w:rsidRPr="007E5F88">
        <w:rPr>
          <w:rFonts w:ascii="Bookman Old Style" w:eastAsia="Batang" w:hAnsi="Bookman Old Style" w:cs="Courier New"/>
          <w:b/>
          <w:sz w:val="24"/>
          <w:szCs w:val="24"/>
        </w:rPr>
        <w:t>Fondazione Città del Libro</w:t>
      </w:r>
    </w:p>
    <w:p w:rsidR="00BA4805" w:rsidRPr="00627C32" w:rsidRDefault="00BA4805" w:rsidP="00CF1FFB">
      <w:pPr>
        <w:pStyle w:val="Nessunaspaziatura"/>
        <w:ind w:left="340" w:right="340"/>
        <w:jc w:val="right"/>
        <w:rPr>
          <w:rFonts w:ascii="Bookman Old Style" w:eastAsia="Batang" w:hAnsi="Bookman Old Style" w:cs="Courier New"/>
          <w:sz w:val="24"/>
          <w:szCs w:val="24"/>
        </w:rPr>
      </w:pPr>
      <w:r w:rsidRPr="00627C32">
        <w:rPr>
          <w:rFonts w:ascii="Bookman Old Style" w:eastAsia="Batang" w:hAnsi="Bookman Old Style" w:cs="Courier New"/>
          <w:sz w:val="24"/>
          <w:szCs w:val="24"/>
        </w:rPr>
        <w:t>Responsabile: Marco Maci</w:t>
      </w:r>
    </w:p>
    <w:p w:rsidR="00B85045" w:rsidRPr="00627C32" w:rsidRDefault="00577FDB" w:rsidP="00CF1FFB">
      <w:pPr>
        <w:pStyle w:val="Nessunaspaziatura"/>
        <w:ind w:left="340" w:right="340"/>
        <w:jc w:val="right"/>
        <w:rPr>
          <w:rFonts w:ascii="Bookman Old Style" w:eastAsia="Batang" w:hAnsi="Bookman Old Style" w:cs="Courier New"/>
          <w:sz w:val="23"/>
          <w:szCs w:val="23"/>
        </w:rPr>
      </w:pPr>
      <w:r>
        <w:rPr>
          <w:rFonts w:ascii="Bookman Old Style" w:eastAsia="Batang" w:hAnsi="Bookman Old Style" w:cs="Courier New"/>
          <w:sz w:val="23"/>
          <w:szCs w:val="23"/>
        </w:rPr>
        <w:t>Sefania De Cesare .</w:t>
      </w:r>
      <w:r w:rsidR="00B85045" w:rsidRPr="00627C32">
        <w:rPr>
          <w:rFonts w:ascii="Bookman Old Style" w:eastAsia="Batang" w:hAnsi="Bookman Old Style" w:cs="Courier New"/>
          <w:sz w:val="23"/>
          <w:szCs w:val="23"/>
        </w:rPr>
        <w:t>Marcella Negro</w:t>
      </w:r>
      <w:r>
        <w:rPr>
          <w:rFonts w:ascii="Bookman Old Style" w:eastAsia="Batang" w:hAnsi="Bookman Old Style" w:cs="Courier New"/>
          <w:sz w:val="23"/>
          <w:szCs w:val="23"/>
        </w:rPr>
        <w:t xml:space="preserve"> .</w:t>
      </w:r>
      <w:r w:rsidR="00B85045" w:rsidRPr="00627C32">
        <w:rPr>
          <w:rFonts w:ascii="Bookman Old Style" w:eastAsia="Batang" w:hAnsi="Bookman Old Style" w:cs="Courier New"/>
          <w:sz w:val="23"/>
          <w:szCs w:val="23"/>
        </w:rPr>
        <w:t>Errica Orlando</w:t>
      </w:r>
    </w:p>
    <w:p w:rsidR="00232A8B" w:rsidRPr="00627C32" w:rsidRDefault="00BA4805" w:rsidP="00CF1FFB">
      <w:pPr>
        <w:pStyle w:val="Nessunaspaziatura"/>
        <w:ind w:left="340" w:right="340"/>
        <w:jc w:val="right"/>
        <w:rPr>
          <w:rFonts w:ascii="Bookman Old Style" w:eastAsia="Batang" w:hAnsi="Bookman Old Style"/>
          <w:sz w:val="24"/>
          <w:szCs w:val="24"/>
        </w:rPr>
      </w:pPr>
      <w:r w:rsidRPr="00627C32">
        <w:rPr>
          <w:rFonts w:ascii="Bookman Old Style" w:eastAsia="Batang" w:hAnsi="Bookman Old Style"/>
          <w:sz w:val="24"/>
          <w:szCs w:val="24"/>
        </w:rPr>
        <w:t>ufficiostampa@cittadellibro.net – 347.1787131</w:t>
      </w:r>
    </w:p>
    <w:p w:rsidR="00CF1FFB" w:rsidRPr="007E5F88" w:rsidRDefault="00CF1FFB">
      <w:pPr>
        <w:pStyle w:val="Nessunaspaziatura"/>
        <w:ind w:left="340" w:right="340"/>
        <w:jc w:val="right"/>
        <w:rPr>
          <w:rFonts w:ascii="Bookman Old Style" w:eastAsia="Batang" w:hAnsi="Bookman Old Style"/>
          <w:b/>
          <w:sz w:val="24"/>
          <w:szCs w:val="24"/>
        </w:rPr>
      </w:pPr>
    </w:p>
    <w:sectPr w:rsidR="00CF1FFB" w:rsidRPr="007E5F88" w:rsidSect="00C77E5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FE" w:rsidRDefault="00901AFE">
      <w:r>
        <w:separator/>
      </w:r>
    </w:p>
  </w:endnote>
  <w:endnote w:type="continuationSeparator" w:id="1">
    <w:p w:rsidR="00901AFE" w:rsidRDefault="0090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48" w:rsidRDefault="00816748" w:rsidP="00932C7F">
    <w:pPr>
      <w:pStyle w:val="Nessunaspaziatura"/>
      <w:ind w:left="284" w:right="284"/>
      <w:jc w:val="right"/>
      <w:rPr>
        <w:rFonts w:ascii="Franklin Gothic Book" w:hAnsi="Franklin Gothic Book" w:cs="Courier New"/>
        <w:sz w:val="19"/>
        <w:szCs w:val="19"/>
      </w:rPr>
    </w:pPr>
  </w:p>
  <w:p w:rsidR="00F57EB3" w:rsidRDefault="00F57EB3" w:rsidP="00932C7F">
    <w:pPr>
      <w:pStyle w:val="Nessunaspaziatura"/>
      <w:ind w:left="284" w:right="284"/>
      <w:jc w:val="right"/>
      <w:rPr>
        <w:rFonts w:ascii="Franklin Gothic Book" w:hAnsi="Franklin Gothic Book" w:cs="Courier New"/>
        <w:sz w:val="19"/>
        <w:szCs w:val="19"/>
      </w:rPr>
    </w:pPr>
  </w:p>
  <w:p w:rsidR="004C3FBD" w:rsidRPr="000B3563" w:rsidRDefault="00AF7074" w:rsidP="00932C7F">
    <w:pPr>
      <w:pStyle w:val="Nessunaspaziatura"/>
      <w:ind w:left="284" w:right="284"/>
      <w:jc w:val="right"/>
      <w:rPr>
        <w:rFonts w:ascii="Franklin Gothic Book" w:hAnsi="Franklin Gothic Book" w:cs="Courier New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17780</wp:posOffset>
          </wp:positionV>
          <wp:extent cx="640715" cy="366395"/>
          <wp:effectExtent l="19050" t="0" r="6985" b="0"/>
          <wp:wrapNone/>
          <wp:docPr id="2" name="Immagine 3" descr="li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ib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17780</wp:posOffset>
          </wp:positionV>
          <wp:extent cx="640715" cy="366395"/>
          <wp:effectExtent l="19050" t="0" r="6985" b="0"/>
          <wp:wrapNone/>
          <wp:docPr id="3" name="Immagine 3" descr="li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ib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563" w:rsidRDefault="0007260E" w:rsidP="000B3563">
    <w:pPr>
      <w:pStyle w:val="Nessunaspaziatura"/>
      <w:ind w:left="284" w:right="284" w:firstLine="424"/>
      <w:jc w:val="center"/>
      <w:rPr>
        <w:sz w:val="16"/>
        <w:szCs w:val="16"/>
      </w:rPr>
    </w:pPr>
    <w:hyperlink r:id="rId2" w:tgtFrame="_blank" w:history="1">
      <w:r w:rsidR="00212E47" w:rsidRPr="000B3563">
        <w:rPr>
          <w:rStyle w:val="Collegamentoipertestuale"/>
          <w:rFonts w:ascii="Franklin Gothic Book" w:hAnsi="Franklin Gothic Book" w:cs="Courier New"/>
          <w:color w:val="auto"/>
          <w:sz w:val="16"/>
          <w:szCs w:val="16"/>
          <w:shd w:val="clear" w:color="auto" w:fill="FFFFFF"/>
        </w:rPr>
        <w:t>www.cittadellibro.net</w:t>
      </w:r>
    </w:hyperlink>
    <w:r w:rsidR="006D79E8" w:rsidRPr="000B3563">
      <w:rPr>
        <w:rFonts w:ascii="Franklin Gothic Book" w:hAnsi="Franklin Gothic Book" w:cs="Courier New"/>
        <w:sz w:val="16"/>
        <w:szCs w:val="16"/>
      </w:rPr>
      <w:t>-</w:t>
    </w:r>
    <w:hyperlink r:id="rId3" w:tgtFrame="_blank" w:history="1">
      <w:r w:rsidR="000B3563" w:rsidRPr="000B3563">
        <w:rPr>
          <w:rStyle w:val="Collegamentoipertestuale"/>
          <w:rFonts w:ascii="Franklin Gothic Book" w:hAnsi="Franklin Gothic Book" w:cs="Courier New"/>
          <w:color w:val="auto"/>
          <w:sz w:val="16"/>
          <w:szCs w:val="16"/>
          <w:shd w:val="clear" w:color="auto" w:fill="FFFFFF"/>
        </w:rPr>
        <w:t>facebook.com/Fondazione.CittadelLibro.Onlus</w:t>
      </w:r>
    </w:hyperlink>
  </w:p>
  <w:p w:rsidR="00212E47" w:rsidRPr="000B3563" w:rsidRDefault="0007260E" w:rsidP="000B3563">
    <w:pPr>
      <w:pStyle w:val="Nessunaspaziatura"/>
      <w:ind w:left="284" w:right="284" w:firstLine="424"/>
      <w:jc w:val="center"/>
      <w:rPr>
        <w:rFonts w:ascii="Franklin Gothic Book" w:hAnsi="Franklin Gothic Book" w:cs="Courier New"/>
        <w:i/>
        <w:sz w:val="16"/>
        <w:szCs w:val="16"/>
      </w:rPr>
    </w:pPr>
    <w:hyperlink r:id="rId4" w:tgtFrame="_blank" w:history="1">
      <w:r w:rsidR="00212E47" w:rsidRPr="000B3563">
        <w:rPr>
          <w:rStyle w:val="Collegamentoipertestuale"/>
          <w:rFonts w:ascii="Franklin Gothic Book" w:hAnsi="Franklin Gothic Book" w:cs="Courier New"/>
          <w:color w:val="auto"/>
          <w:sz w:val="16"/>
          <w:szCs w:val="16"/>
          <w:shd w:val="clear" w:color="auto" w:fill="FFFFFF"/>
        </w:rPr>
        <w:t>twitter.com/cittadellibro</w:t>
      </w:r>
    </w:hyperlink>
    <w:r w:rsidR="00212E47" w:rsidRPr="000B3563">
      <w:rPr>
        <w:rFonts w:ascii="Franklin Gothic Book" w:hAnsi="Franklin Gothic Book" w:cs="Courier New"/>
        <w:sz w:val="16"/>
        <w:szCs w:val="16"/>
      </w:rPr>
      <w:t>-</w:t>
    </w:r>
    <w:hyperlink r:id="rId5" w:tgtFrame="_blank" w:history="1">
      <w:r w:rsidR="00212E47" w:rsidRPr="000B3563">
        <w:rPr>
          <w:rStyle w:val="Collegamentoipertestuale"/>
          <w:rFonts w:ascii="Franklin Gothic Book" w:hAnsi="Franklin Gothic Book" w:cs="Courier New"/>
          <w:color w:val="auto"/>
          <w:sz w:val="16"/>
          <w:szCs w:val="16"/>
          <w:shd w:val="clear" w:color="auto" w:fill="FFFFFF"/>
        </w:rPr>
        <w:t>youtube.com/cittadellibrotv</w:t>
      </w:r>
    </w:hyperlink>
  </w:p>
  <w:p w:rsidR="00212E47" w:rsidRDefault="00212E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FE" w:rsidRDefault="00901AFE">
      <w:r>
        <w:separator/>
      </w:r>
    </w:p>
  </w:footnote>
  <w:footnote w:type="continuationSeparator" w:id="1">
    <w:p w:rsidR="00901AFE" w:rsidRDefault="00901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B" w:rsidRDefault="00AF7074" w:rsidP="000B3563">
    <w:pPr>
      <w:jc w:val="center"/>
    </w:pPr>
    <w:r>
      <w:rPr>
        <w:noProof/>
        <w:lang w:eastAsia="it-IT"/>
      </w:rPr>
      <w:drawing>
        <wp:inline distT="0" distB="0" distL="0" distR="0">
          <wp:extent cx="6057900" cy="1562100"/>
          <wp:effectExtent l="19050" t="0" r="0" b="0"/>
          <wp:docPr id="1" name="Immagine 1" descr="head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1300" w:rsidRDefault="00CA1300" w:rsidP="00E54C7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D8F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A40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A06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E04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5EE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24E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4A4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80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8CC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947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772A2"/>
    <w:multiLevelType w:val="multilevel"/>
    <w:tmpl w:val="006A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1A2DB1"/>
    <w:multiLevelType w:val="hybridMultilevel"/>
    <w:tmpl w:val="696CAF6E"/>
    <w:lvl w:ilvl="0" w:tplc="9FB69F72">
      <w:numFmt w:val="bullet"/>
      <w:lvlText w:val="-"/>
      <w:lvlJc w:val="left"/>
      <w:pPr>
        <w:ind w:left="786" w:hanging="360"/>
      </w:pPr>
      <w:rPr>
        <w:rFonts w:ascii="Bookman Old Style" w:eastAsia="Batang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8EA0E79"/>
    <w:multiLevelType w:val="hybridMultilevel"/>
    <w:tmpl w:val="8B244976"/>
    <w:lvl w:ilvl="0" w:tplc="308E0F12">
      <w:numFmt w:val="bullet"/>
      <w:lvlText w:val="-"/>
      <w:lvlJc w:val="left"/>
      <w:pPr>
        <w:ind w:left="700" w:hanging="360"/>
      </w:pPr>
      <w:rPr>
        <w:rFonts w:ascii="Franklin Gothic Book" w:eastAsia="Calibri" w:hAnsi="Franklin Gothic Book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25252643"/>
    <w:multiLevelType w:val="hybridMultilevel"/>
    <w:tmpl w:val="DD1C1B32"/>
    <w:lvl w:ilvl="0" w:tplc="B652F104">
      <w:numFmt w:val="bullet"/>
      <w:lvlText w:val="-"/>
      <w:lvlJc w:val="left"/>
      <w:pPr>
        <w:ind w:left="700" w:hanging="360"/>
      </w:pPr>
      <w:rPr>
        <w:rFonts w:ascii="Franklin Gothic Book" w:eastAsia="Calibri" w:hAnsi="Franklin Gothic Book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32215585"/>
    <w:multiLevelType w:val="hybridMultilevel"/>
    <w:tmpl w:val="43325CB2"/>
    <w:lvl w:ilvl="0" w:tplc="B652F104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72450"/>
    <w:multiLevelType w:val="hybridMultilevel"/>
    <w:tmpl w:val="9614F39A"/>
    <w:lvl w:ilvl="0" w:tplc="9A30B314">
      <w:numFmt w:val="bullet"/>
      <w:lvlText w:val="-"/>
      <w:lvlJc w:val="left"/>
      <w:pPr>
        <w:ind w:left="700" w:hanging="360"/>
      </w:pPr>
      <w:rPr>
        <w:rFonts w:ascii="Franklin Gothic Book" w:eastAsia="Calibr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434745A4"/>
    <w:multiLevelType w:val="hybridMultilevel"/>
    <w:tmpl w:val="BE5C413C"/>
    <w:lvl w:ilvl="0" w:tplc="DC8EE682">
      <w:numFmt w:val="bullet"/>
      <w:lvlText w:val="-"/>
      <w:lvlJc w:val="left"/>
      <w:pPr>
        <w:ind w:left="700" w:hanging="360"/>
      </w:pPr>
      <w:rPr>
        <w:rFonts w:ascii="Franklin Gothic Book" w:eastAsia="Calibri" w:hAnsi="Franklin Gothic Book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4A834326"/>
    <w:multiLevelType w:val="multilevel"/>
    <w:tmpl w:val="76CA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33541"/>
    <w:multiLevelType w:val="hybridMultilevel"/>
    <w:tmpl w:val="074AFD0A"/>
    <w:lvl w:ilvl="0" w:tplc="B9826264">
      <w:numFmt w:val="bullet"/>
      <w:lvlText w:val="-"/>
      <w:lvlJc w:val="left"/>
      <w:pPr>
        <w:ind w:left="786" w:hanging="360"/>
      </w:pPr>
      <w:rPr>
        <w:rFonts w:ascii="Bookman Old Style" w:eastAsia="Batang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43944CF"/>
    <w:multiLevelType w:val="hybridMultilevel"/>
    <w:tmpl w:val="B75E2A68"/>
    <w:lvl w:ilvl="0" w:tplc="29282C66">
      <w:numFmt w:val="bullet"/>
      <w:lvlText w:val="-"/>
      <w:lvlJc w:val="left"/>
      <w:pPr>
        <w:ind w:left="700" w:hanging="360"/>
      </w:pPr>
      <w:rPr>
        <w:rFonts w:ascii="Franklin Gothic Book" w:eastAsia="Calibr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>
    <w:nsid w:val="72B43AA2"/>
    <w:multiLevelType w:val="hybridMultilevel"/>
    <w:tmpl w:val="79EE32FC"/>
    <w:lvl w:ilvl="0" w:tplc="C088B01A">
      <w:start w:val="1"/>
      <w:numFmt w:val="bullet"/>
      <w:lvlText w:val="-"/>
      <w:lvlJc w:val="left"/>
      <w:pPr>
        <w:ind w:left="700" w:hanging="360"/>
      </w:pPr>
      <w:rPr>
        <w:rFonts w:ascii="Franklin Gothic Book" w:eastAsia="Calibr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7AAB3440"/>
    <w:multiLevelType w:val="hybridMultilevel"/>
    <w:tmpl w:val="7C7E5BEE"/>
    <w:lvl w:ilvl="0" w:tplc="5DCCDB52">
      <w:numFmt w:val="bullet"/>
      <w:lvlText w:val="-"/>
      <w:lvlJc w:val="left"/>
      <w:pPr>
        <w:ind w:left="700" w:hanging="360"/>
      </w:pPr>
      <w:rPr>
        <w:rFonts w:ascii="Franklin Gothic Book" w:eastAsia="Calibri" w:hAnsi="Franklin Gothic Book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>
    <w:nsid w:val="7BB75F78"/>
    <w:multiLevelType w:val="multilevel"/>
    <w:tmpl w:val="91C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2"/>
  </w:num>
  <w:num w:numId="13">
    <w:abstractNumId w:val="17"/>
  </w:num>
  <w:num w:numId="14">
    <w:abstractNumId w:val="21"/>
  </w:num>
  <w:num w:numId="15">
    <w:abstractNumId w:val="12"/>
  </w:num>
  <w:num w:numId="16">
    <w:abstractNumId w:val="16"/>
  </w:num>
  <w:num w:numId="17">
    <w:abstractNumId w:val="19"/>
  </w:num>
  <w:num w:numId="18">
    <w:abstractNumId w:val="15"/>
  </w:num>
  <w:num w:numId="19">
    <w:abstractNumId w:val="13"/>
  </w:num>
  <w:num w:numId="20">
    <w:abstractNumId w:val="14"/>
  </w:num>
  <w:num w:numId="21">
    <w:abstractNumId w:val="20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3631"/>
    <w:rsid w:val="000027FE"/>
    <w:rsid w:val="00003080"/>
    <w:rsid w:val="00007DB8"/>
    <w:rsid w:val="000316A8"/>
    <w:rsid w:val="00034B7A"/>
    <w:rsid w:val="0005186E"/>
    <w:rsid w:val="000635DD"/>
    <w:rsid w:val="000652BC"/>
    <w:rsid w:val="0007260E"/>
    <w:rsid w:val="00081FDD"/>
    <w:rsid w:val="000865E8"/>
    <w:rsid w:val="000B3563"/>
    <w:rsid w:val="00102789"/>
    <w:rsid w:val="001060B6"/>
    <w:rsid w:val="00110E62"/>
    <w:rsid w:val="00115AEE"/>
    <w:rsid w:val="0015326E"/>
    <w:rsid w:val="00164C16"/>
    <w:rsid w:val="00171D02"/>
    <w:rsid w:val="001C4B06"/>
    <w:rsid w:val="001C5BDE"/>
    <w:rsid w:val="001C74F4"/>
    <w:rsid w:val="001E614C"/>
    <w:rsid w:val="001F0295"/>
    <w:rsid w:val="00203E7F"/>
    <w:rsid w:val="0021139A"/>
    <w:rsid w:val="00211E13"/>
    <w:rsid w:val="00212E47"/>
    <w:rsid w:val="00232A8B"/>
    <w:rsid w:val="00237898"/>
    <w:rsid w:val="00240372"/>
    <w:rsid w:val="00254DE0"/>
    <w:rsid w:val="00287EA0"/>
    <w:rsid w:val="00294677"/>
    <w:rsid w:val="002B1242"/>
    <w:rsid w:val="002D2BD7"/>
    <w:rsid w:val="002D54EF"/>
    <w:rsid w:val="002D5C92"/>
    <w:rsid w:val="002D6F91"/>
    <w:rsid w:val="00310D1D"/>
    <w:rsid w:val="00313ECB"/>
    <w:rsid w:val="00316609"/>
    <w:rsid w:val="00351EC5"/>
    <w:rsid w:val="0036392D"/>
    <w:rsid w:val="003714DC"/>
    <w:rsid w:val="0038282E"/>
    <w:rsid w:val="003A0AE5"/>
    <w:rsid w:val="003E57BB"/>
    <w:rsid w:val="00405806"/>
    <w:rsid w:val="00413631"/>
    <w:rsid w:val="00414301"/>
    <w:rsid w:val="00441852"/>
    <w:rsid w:val="00474307"/>
    <w:rsid w:val="00481E3B"/>
    <w:rsid w:val="0049272E"/>
    <w:rsid w:val="004C3FBD"/>
    <w:rsid w:val="004C68FA"/>
    <w:rsid w:val="004E3316"/>
    <w:rsid w:val="004F704A"/>
    <w:rsid w:val="005263CE"/>
    <w:rsid w:val="005271EC"/>
    <w:rsid w:val="00527836"/>
    <w:rsid w:val="00555708"/>
    <w:rsid w:val="00565296"/>
    <w:rsid w:val="00577FDB"/>
    <w:rsid w:val="00580986"/>
    <w:rsid w:val="005842E1"/>
    <w:rsid w:val="005B4C20"/>
    <w:rsid w:val="005B645E"/>
    <w:rsid w:val="005C62E9"/>
    <w:rsid w:val="005E596C"/>
    <w:rsid w:val="005F6835"/>
    <w:rsid w:val="0061000E"/>
    <w:rsid w:val="0061530D"/>
    <w:rsid w:val="00627C32"/>
    <w:rsid w:val="00645449"/>
    <w:rsid w:val="00647AAB"/>
    <w:rsid w:val="0067265D"/>
    <w:rsid w:val="006734F0"/>
    <w:rsid w:val="006D30A0"/>
    <w:rsid w:val="006D79E8"/>
    <w:rsid w:val="006E7C79"/>
    <w:rsid w:val="00704C52"/>
    <w:rsid w:val="00715C0D"/>
    <w:rsid w:val="00741C39"/>
    <w:rsid w:val="0077135F"/>
    <w:rsid w:val="00787E02"/>
    <w:rsid w:val="007C6493"/>
    <w:rsid w:val="007E4C86"/>
    <w:rsid w:val="007E5F88"/>
    <w:rsid w:val="00816748"/>
    <w:rsid w:val="008312AE"/>
    <w:rsid w:val="008351F5"/>
    <w:rsid w:val="00877358"/>
    <w:rsid w:val="00893002"/>
    <w:rsid w:val="008A7187"/>
    <w:rsid w:val="008D2C6B"/>
    <w:rsid w:val="008E7421"/>
    <w:rsid w:val="00901AFE"/>
    <w:rsid w:val="009044EF"/>
    <w:rsid w:val="00914A46"/>
    <w:rsid w:val="00932C7F"/>
    <w:rsid w:val="00936E25"/>
    <w:rsid w:val="00982C8E"/>
    <w:rsid w:val="0099373F"/>
    <w:rsid w:val="009A60CF"/>
    <w:rsid w:val="009C28A7"/>
    <w:rsid w:val="009D32FE"/>
    <w:rsid w:val="009E2361"/>
    <w:rsid w:val="009F4EE8"/>
    <w:rsid w:val="00A07370"/>
    <w:rsid w:val="00A2102B"/>
    <w:rsid w:val="00A21CEB"/>
    <w:rsid w:val="00A301D0"/>
    <w:rsid w:val="00A31FDB"/>
    <w:rsid w:val="00A57080"/>
    <w:rsid w:val="00A62209"/>
    <w:rsid w:val="00A67344"/>
    <w:rsid w:val="00A67710"/>
    <w:rsid w:val="00A855C4"/>
    <w:rsid w:val="00A97AD5"/>
    <w:rsid w:val="00AA183A"/>
    <w:rsid w:val="00AD4B23"/>
    <w:rsid w:val="00AD7397"/>
    <w:rsid w:val="00AF7074"/>
    <w:rsid w:val="00B040FF"/>
    <w:rsid w:val="00B13FFD"/>
    <w:rsid w:val="00B3765E"/>
    <w:rsid w:val="00B50290"/>
    <w:rsid w:val="00B711C2"/>
    <w:rsid w:val="00B71F07"/>
    <w:rsid w:val="00B82CEA"/>
    <w:rsid w:val="00B85045"/>
    <w:rsid w:val="00BA2707"/>
    <w:rsid w:val="00BA37B8"/>
    <w:rsid w:val="00BA4805"/>
    <w:rsid w:val="00BC78FE"/>
    <w:rsid w:val="00BD5EF1"/>
    <w:rsid w:val="00BD7C86"/>
    <w:rsid w:val="00C12C60"/>
    <w:rsid w:val="00C46FE2"/>
    <w:rsid w:val="00C62EF7"/>
    <w:rsid w:val="00C77E5E"/>
    <w:rsid w:val="00C85B3C"/>
    <w:rsid w:val="00CA1300"/>
    <w:rsid w:val="00CA3BDA"/>
    <w:rsid w:val="00CC0252"/>
    <w:rsid w:val="00CD4F08"/>
    <w:rsid w:val="00CD6221"/>
    <w:rsid w:val="00CF1FFB"/>
    <w:rsid w:val="00D15C4F"/>
    <w:rsid w:val="00D36857"/>
    <w:rsid w:val="00D36F37"/>
    <w:rsid w:val="00D44D8E"/>
    <w:rsid w:val="00D60F5B"/>
    <w:rsid w:val="00DA0E2D"/>
    <w:rsid w:val="00DA51AC"/>
    <w:rsid w:val="00DE1A6E"/>
    <w:rsid w:val="00DF08B7"/>
    <w:rsid w:val="00DF4253"/>
    <w:rsid w:val="00E1307F"/>
    <w:rsid w:val="00E30435"/>
    <w:rsid w:val="00E520F1"/>
    <w:rsid w:val="00E54C77"/>
    <w:rsid w:val="00E56B00"/>
    <w:rsid w:val="00E7461F"/>
    <w:rsid w:val="00E813B1"/>
    <w:rsid w:val="00E9320E"/>
    <w:rsid w:val="00EA3B29"/>
    <w:rsid w:val="00EC5658"/>
    <w:rsid w:val="00ED7C07"/>
    <w:rsid w:val="00EE42A3"/>
    <w:rsid w:val="00EF1B04"/>
    <w:rsid w:val="00F261B2"/>
    <w:rsid w:val="00F575D2"/>
    <w:rsid w:val="00F57984"/>
    <w:rsid w:val="00F57EB3"/>
    <w:rsid w:val="00F72893"/>
    <w:rsid w:val="00FA6437"/>
    <w:rsid w:val="00FD291A"/>
    <w:rsid w:val="00FD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E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36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32A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2A8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32A8B"/>
    <w:rPr>
      <w:color w:val="0000FF"/>
      <w:u w:val="single"/>
    </w:rPr>
  </w:style>
  <w:style w:type="paragraph" w:styleId="Nessunaspaziatura">
    <w:name w:val="No Spacing"/>
    <w:qFormat/>
    <w:rsid w:val="00232A8B"/>
    <w:rPr>
      <w:sz w:val="22"/>
      <w:szCs w:val="22"/>
      <w:lang w:eastAsia="en-US"/>
    </w:rPr>
  </w:style>
  <w:style w:type="character" w:styleId="Collegamentovisitato">
    <w:name w:val="FollowedHyperlink"/>
    <w:rsid w:val="00932C7F"/>
    <w:rPr>
      <w:color w:val="800080"/>
      <w:u w:val="single"/>
    </w:rPr>
  </w:style>
  <w:style w:type="character" w:styleId="Enfasigrassetto">
    <w:name w:val="Strong"/>
    <w:qFormat/>
    <w:rsid w:val="000865E8"/>
    <w:rPr>
      <w:b/>
      <w:bCs/>
    </w:rPr>
  </w:style>
  <w:style w:type="paragraph" w:styleId="NormaleWeb">
    <w:name w:val="Normal (Web)"/>
    <w:basedOn w:val="Normale"/>
    <w:rsid w:val="00D36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7E4C86"/>
    <w:rPr>
      <w:i/>
      <w:iCs/>
    </w:rPr>
  </w:style>
  <w:style w:type="character" w:customStyle="1" w:styleId="apple-converted-space">
    <w:name w:val="apple-converted-space"/>
    <w:basedOn w:val="Carpredefinitoparagrafo"/>
    <w:rsid w:val="00E813B1"/>
  </w:style>
  <w:style w:type="paragraph" w:styleId="Paragrafoelenco">
    <w:name w:val="List Paragraph"/>
    <w:basedOn w:val="Normale"/>
    <w:uiPriority w:val="34"/>
    <w:qFormat/>
    <w:rsid w:val="003E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acebook.com/CittaDelLibroCampi" TargetMode="External"/><Relationship Id="rId2" Type="http://schemas.openxmlformats.org/officeDocument/2006/relationships/hyperlink" Target="http://www.cittadellibro.net/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youtube.com/cittadellibrotv" TargetMode="External"/><Relationship Id="rId4" Type="http://schemas.openxmlformats.org/officeDocument/2006/relationships/hyperlink" Target="http://twitter.com/cittadellib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9F69-4C26-4EF9-A172-5827C616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COMUNICATO STAMPA -</vt:lpstr>
    </vt:vector>
  </TitlesOfParts>
  <Company>Hewlett-Packard Company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COMUNICATO STAMPA -</dc:title>
  <dc:creator>USER1</dc:creator>
  <cp:lastModifiedBy>matteia</cp:lastModifiedBy>
  <cp:revision>2</cp:revision>
  <cp:lastPrinted>2013-12-02T01:09:00Z</cp:lastPrinted>
  <dcterms:created xsi:type="dcterms:W3CDTF">2014-12-09T13:07:00Z</dcterms:created>
  <dcterms:modified xsi:type="dcterms:W3CDTF">2014-12-09T13:07:00Z</dcterms:modified>
</cp:coreProperties>
</file>